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456" w:rsidRDefault="00116456">
      <w:r>
        <w:t>Тема урока:</w:t>
      </w:r>
      <w:r w:rsidRPr="00116456">
        <w:t xml:space="preserve"> </w:t>
      </w:r>
      <w:r w:rsidR="0082491F" w:rsidRPr="00D16520">
        <w:t>Силовые полупроводниковые преобразователи электроэнергии</w:t>
      </w:r>
      <w:r w:rsidR="0082491F">
        <w:t xml:space="preserve"> </w:t>
      </w:r>
      <w:r w:rsidR="00A94549">
        <w:t>(9.10. 2024г)</w:t>
      </w:r>
      <w:bookmarkStart w:id="0" w:name="_GoBack"/>
      <w:bookmarkEnd w:id="0"/>
    </w:p>
    <w:p w:rsidR="00B370E6" w:rsidRDefault="00116456">
      <w:r>
        <w:t>Необходимость применения преобразователей электрической энергии обусловлена свойствами потребителей электрической энергии, к которым относятся двигатели постоянного и переменного тока, электролизные установки, электродуговые печи, всевозможные нагревательные элементы, тяговые подстанции и т.д. Для регулирования координат электродвигателей (скорости, тока и момента) необходимо изменять подводимое к двигателю напряжение по определенному закону или изменять одновременно амплитуду и частоту подводимого к двигателю переменного напряжения. Силовые полупроводниковые преобразователи энергии позволяют преобразовывать переменное напряжение промышленной частоты в регулируемое постоянное напряжение, а также в переменное напряжение регулируемой частоты и амплитуды.</w:t>
      </w:r>
    </w:p>
    <w:p w:rsidR="005D5CD4" w:rsidRDefault="005D5CD4">
      <w:r>
        <w:t>Основными преимуществами полупроводниковых преобразователей по сравнению с другими видами преобразователей (например, электромашинными) являются:</w:t>
      </w:r>
    </w:p>
    <w:p w:rsidR="005D5CD4" w:rsidRDefault="005D5CD4">
      <w:r>
        <w:t xml:space="preserve"> </w:t>
      </w:r>
      <w:r>
        <w:rPr>
          <w:rFonts w:ascii="Arial" w:hAnsi="Arial" w:cs="Arial"/>
        </w:rPr>
        <w:t>■</w:t>
      </w:r>
      <w:r>
        <w:t xml:space="preserve"> </w:t>
      </w:r>
      <w:r>
        <w:rPr>
          <w:rFonts w:ascii="Calibri" w:hAnsi="Calibri" w:cs="Calibri"/>
        </w:rPr>
        <w:t>высокий</w:t>
      </w:r>
      <w:r>
        <w:t xml:space="preserve"> </w:t>
      </w:r>
      <w:r>
        <w:rPr>
          <w:rFonts w:ascii="Calibri" w:hAnsi="Calibri" w:cs="Calibri"/>
        </w:rPr>
        <w:t>КПД</w:t>
      </w:r>
      <w:r>
        <w:t xml:space="preserve">; </w:t>
      </w:r>
    </w:p>
    <w:p w:rsidR="005D5CD4" w:rsidRDefault="005D5CD4">
      <w:r>
        <w:rPr>
          <w:rFonts w:ascii="Arial" w:hAnsi="Arial" w:cs="Arial"/>
        </w:rPr>
        <w:t>■</w:t>
      </w:r>
      <w:r>
        <w:t xml:space="preserve"> </w:t>
      </w:r>
      <w:r>
        <w:rPr>
          <w:rFonts w:ascii="Calibri" w:hAnsi="Calibri" w:cs="Calibri"/>
        </w:rPr>
        <w:t>высокое</w:t>
      </w:r>
      <w:r>
        <w:t xml:space="preserve"> </w:t>
      </w:r>
      <w:r>
        <w:rPr>
          <w:rFonts w:ascii="Calibri" w:hAnsi="Calibri" w:cs="Calibri"/>
        </w:rPr>
        <w:t>быстродействие</w:t>
      </w:r>
      <w:r>
        <w:t xml:space="preserve">; </w:t>
      </w:r>
    </w:p>
    <w:p w:rsidR="005D5CD4" w:rsidRDefault="005D5CD4">
      <w:r>
        <w:rPr>
          <w:rFonts w:ascii="Arial" w:hAnsi="Arial" w:cs="Arial"/>
        </w:rPr>
        <w:t>■</w:t>
      </w:r>
      <w:r>
        <w:t xml:space="preserve"> </w:t>
      </w:r>
      <w:r>
        <w:rPr>
          <w:rFonts w:ascii="Calibri" w:hAnsi="Calibri" w:cs="Calibri"/>
        </w:rPr>
        <w:t>малые</w:t>
      </w:r>
      <w:r>
        <w:t xml:space="preserve"> </w:t>
      </w:r>
      <w:r>
        <w:rPr>
          <w:rFonts w:ascii="Calibri" w:hAnsi="Calibri" w:cs="Calibri"/>
        </w:rPr>
        <w:t>габариты</w:t>
      </w:r>
      <w:r>
        <w:t xml:space="preserve"> </w:t>
      </w:r>
      <w:r>
        <w:rPr>
          <w:rFonts w:ascii="Calibri" w:hAnsi="Calibri" w:cs="Calibri"/>
        </w:rPr>
        <w:t>и</w:t>
      </w:r>
      <w:r>
        <w:t xml:space="preserve"> </w:t>
      </w:r>
      <w:r>
        <w:rPr>
          <w:rFonts w:ascii="Calibri" w:hAnsi="Calibri" w:cs="Calibri"/>
        </w:rPr>
        <w:t>масса</w:t>
      </w:r>
      <w:r>
        <w:t>;</w:t>
      </w:r>
    </w:p>
    <w:p w:rsidR="005D5CD4" w:rsidRDefault="005D5CD4">
      <w:r>
        <w:t xml:space="preserve"> </w:t>
      </w:r>
      <w:r>
        <w:rPr>
          <w:rFonts w:ascii="Arial" w:hAnsi="Arial" w:cs="Arial"/>
        </w:rPr>
        <w:t>■</w:t>
      </w:r>
      <w:r>
        <w:t xml:space="preserve"> </w:t>
      </w:r>
      <w:r>
        <w:rPr>
          <w:rFonts w:ascii="Calibri" w:hAnsi="Calibri" w:cs="Calibri"/>
        </w:rPr>
        <w:t>низкая</w:t>
      </w:r>
      <w:r>
        <w:t xml:space="preserve"> </w:t>
      </w:r>
      <w:r>
        <w:rPr>
          <w:rFonts w:ascii="Calibri" w:hAnsi="Calibri" w:cs="Calibri"/>
        </w:rPr>
        <w:t>стоимость</w:t>
      </w:r>
      <w:r>
        <w:t xml:space="preserve">; </w:t>
      </w:r>
    </w:p>
    <w:p w:rsidR="005D5CD4" w:rsidRDefault="005D5CD4">
      <w:r>
        <w:rPr>
          <w:rFonts w:ascii="Arial" w:hAnsi="Arial" w:cs="Arial"/>
        </w:rPr>
        <w:t>■</w:t>
      </w:r>
      <w:r>
        <w:t xml:space="preserve"> </w:t>
      </w:r>
      <w:r>
        <w:rPr>
          <w:rFonts w:ascii="Calibri" w:hAnsi="Calibri" w:cs="Calibri"/>
        </w:rPr>
        <w:t>малая</w:t>
      </w:r>
      <w:r>
        <w:t xml:space="preserve"> </w:t>
      </w:r>
      <w:r>
        <w:rPr>
          <w:rFonts w:ascii="Calibri" w:hAnsi="Calibri" w:cs="Calibri"/>
        </w:rPr>
        <w:t>мощность</w:t>
      </w:r>
      <w:r>
        <w:t xml:space="preserve"> </w:t>
      </w:r>
      <w:r>
        <w:rPr>
          <w:rFonts w:ascii="Calibri" w:hAnsi="Calibri" w:cs="Calibri"/>
        </w:rPr>
        <w:t>управления</w:t>
      </w:r>
      <w:r>
        <w:t xml:space="preserve">; </w:t>
      </w:r>
    </w:p>
    <w:p w:rsidR="005D5CD4" w:rsidRDefault="005D5CD4">
      <w:r>
        <w:rPr>
          <w:rFonts w:ascii="Arial" w:hAnsi="Arial" w:cs="Arial"/>
        </w:rPr>
        <w:t>■</w:t>
      </w:r>
      <w:r>
        <w:t xml:space="preserve"> </w:t>
      </w:r>
      <w:r>
        <w:rPr>
          <w:rFonts w:ascii="Calibri" w:hAnsi="Calibri" w:cs="Calibri"/>
        </w:rPr>
        <w:t>меньш</w:t>
      </w:r>
      <w:r>
        <w:t xml:space="preserve">ая трудоемкость при изготовлении и эксплуатации. </w:t>
      </w:r>
    </w:p>
    <w:p w:rsidR="005D5CD4" w:rsidRDefault="005D5CD4">
      <w:r>
        <w:t>Выпускаются силовые полупроводниковые преобразователи малых, средних и больших мощностей. Преобразователи используются в регулируемом электроприводе промышленных установок в металлургии, машиностроении и легкой промышленности, для питания электродвигателей подъемников, лифтов и кранов, для тяговых подстанций на электрифицированном железнодорожном транспорте, в установках электрического нагрева и электролиза. Также областями применения преобразователей являются системы автоматики, бортовые системы электропитания, средства связи и т.д. Учитывая, что основным элементом полупроводникового преобразователя энергии является полупроводниковый прибор, целесообразно начать изучение преобразователей с повторения основных свойств полупроводниковых приборов.</w:t>
      </w:r>
    </w:p>
    <w:p w:rsidR="005D5CD4" w:rsidRPr="0082491F" w:rsidRDefault="005D5CD4">
      <w:pPr>
        <w:rPr>
          <w:b/>
        </w:rPr>
      </w:pPr>
      <w:r w:rsidRPr="0082491F">
        <w:rPr>
          <w:b/>
        </w:rPr>
        <w:t xml:space="preserve">Силовые полупроводниковые приборы </w:t>
      </w:r>
    </w:p>
    <w:p w:rsidR="005D5CD4" w:rsidRDefault="005D5CD4">
      <w:r>
        <w:t xml:space="preserve">В основе построения полупроводниковых приборов лежит электронно-дырочный переход (р-п переход). В зависимости от числа р-п переходов и порядка чередования областей с проводимостью p-типа, и n-типа полупроводниковые приборы имеют различные свойства. Силовыми называют полупроводниковые приборы, рассчитанные на большие токи (до нескольких </w:t>
      </w:r>
      <w:proofErr w:type="spellStart"/>
      <w:r>
        <w:t>килоампер</w:t>
      </w:r>
      <w:proofErr w:type="spellEnd"/>
      <w:r>
        <w:t xml:space="preserve">) и напряжения (до нескольких киловольт). </w:t>
      </w:r>
    </w:p>
    <w:p w:rsidR="005D5CD4" w:rsidRDefault="005D5CD4">
      <w:r>
        <w:t>Рассмотрим основ</w:t>
      </w:r>
      <w:r w:rsidR="0082491F">
        <w:t xml:space="preserve">ные свойства </w:t>
      </w:r>
      <w:proofErr w:type="gramStart"/>
      <w:r w:rsidR="0082491F">
        <w:t xml:space="preserve">диодов </w:t>
      </w:r>
      <w:r>
        <w:t xml:space="preserve"> -</w:t>
      </w:r>
      <w:proofErr w:type="gramEnd"/>
      <w:r>
        <w:t xml:space="preserve"> полупроводниковых приборов, используемых в преобразователях электрической энергии для потребителей постоянного тока. </w:t>
      </w:r>
    </w:p>
    <w:p w:rsidR="0063730C" w:rsidRDefault="005D5CD4">
      <w:r>
        <w:t xml:space="preserve">1. Диод состоит из одного р-п перехода и имеет два вывода, называемые анодом и катодом (рис.1). </w:t>
      </w:r>
    </w:p>
    <w:p w:rsidR="005D5CD4" w:rsidRDefault="0063730C" w:rsidP="0063730C">
      <w:pPr>
        <w:jc w:val="center"/>
      </w:pPr>
      <w:r>
        <w:rPr>
          <w:noProof/>
          <w:lang w:eastAsia="ru-RU"/>
        </w:rPr>
        <w:drawing>
          <wp:inline distT="0" distB="0" distL="0" distR="0">
            <wp:extent cx="2903855" cy="7023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03855" cy="702310"/>
                    </a:xfrm>
                    <a:prstGeom prst="rect">
                      <a:avLst/>
                    </a:prstGeom>
                    <a:noFill/>
                    <a:ln>
                      <a:noFill/>
                    </a:ln>
                  </pic:spPr>
                </pic:pic>
              </a:graphicData>
            </a:graphic>
          </wp:inline>
        </w:drawing>
      </w:r>
    </w:p>
    <w:p w:rsidR="0063730C" w:rsidRDefault="0063730C" w:rsidP="0063730C">
      <w:r>
        <w:lastRenderedPageBreak/>
        <w:t>На принципиальных электрических схемах диод обозначают следующим образом:</w:t>
      </w:r>
    </w:p>
    <w:p w:rsidR="0063730C" w:rsidRDefault="0063730C" w:rsidP="0063730C">
      <w:pPr>
        <w:jc w:val="center"/>
      </w:pPr>
      <w:r>
        <w:rPr>
          <w:noProof/>
          <w:lang w:eastAsia="ru-RU"/>
        </w:rPr>
        <w:drawing>
          <wp:inline distT="0" distB="0" distL="0" distR="0">
            <wp:extent cx="1426210" cy="48260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6210" cy="482600"/>
                    </a:xfrm>
                    <a:prstGeom prst="rect">
                      <a:avLst/>
                    </a:prstGeom>
                    <a:noFill/>
                    <a:ln>
                      <a:noFill/>
                    </a:ln>
                  </pic:spPr>
                </pic:pic>
              </a:graphicData>
            </a:graphic>
          </wp:inline>
        </w:drawing>
      </w:r>
    </w:p>
    <w:p w:rsidR="0063730C" w:rsidRDefault="0063730C" w:rsidP="0063730C">
      <w:r>
        <w:t>Вольтамперной характеристикой диода называется зависимость тока, протекающего через диод, от приложенного к его выводам напряжения (рис.</w:t>
      </w:r>
      <w:proofErr w:type="gramStart"/>
      <w:r>
        <w:t>2,а</w:t>
      </w:r>
      <w:proofErr w:type="gramEnd"/>
      <w:r>
        <w:t>).</w:t>
      </w:r>
    </w:p>
    <w:p w:rsidR="0063730C" w:rsidRDefault="0063730C" w:rsidP="0063730C">
      <w:pPr>
        <w:jc w:val="center"/>
      </w:pPr>
      <w:r>
        <w:rPr>
          <w:noProof/>
          <w:lang w:eastAsia="ru-RU"/>
        </w:rPr>
        <w:drawing>
          <wp:inline distT="0" distB="0" distL="0" distR="0">
            <wp:extent cx="4110990" cy="204089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0990" cy="2040890"/>
                    </a:xfrm>
                    <a:prstGeom prst="rect">
                      <a:avLst/>
                    </a:prstGeom>
                    <a:noFill/>
                    <a:ln>
                      <a:noFill/>
                    </a:ln>
                  </pic:spPr>
                </pic:pic>
              </a:graphicData>
            </a:graphic>
          </wp:inline>
        </w:drawing>
      </w:r>
    </w:p>
    <w:p w:rsidR="0063730C" w:rsidRDefault="00174B3C" w:rsidP="0063730C">
      <w:r>
        <w:rPr>
          <w:noProof/>
          <w:lang w:eastAsia="ru-RU"/>
        </w:rPr>
        <w:drawing>
          <wp:anchor distT="0" distB="0" distL="114300" distR="114300" simplePos="0" relativeHeight="251658240" behindDoc="0" locked="0" layoutInCell="1" allowOverlap="1" wp14:anchorId="717B4A30" wp14:editId="21DA0196">
            <wp:simplePos x="0" y="0"/>
            <wp:positionH relativeFrom="column">
              <wp:posOffset>4730395</wp:posOffset>
            </wp:positionH>
            <wp:positionV relativeFrom="paragraph">
              <wp:posOffset>455904</wp:posOffset>
            </wp:positionV>
            <wp:extent cx="431800" cy="431800"/>
            <wp:effectExtent l="0" t="0" r="6350" b="635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anchor>
        </w:drawing>
      </w:r>
      <w:r w:rsidR="0063730C">
        <w:t xml:space="preserve"> Когда прямое напряжение на диоде (U&gt;0) превышает пороговое </w:t>
      </w:r>
      <w:proofErr w:type="spellStart"/>
      <w:r w:rsidR="0063730C">
        <w:t>Udo</w:t>
      </w:r>
      <w:proofErr w:type="spellEnd"/>
      <w:r w:rsidR="0063730C">
        <w:t xml:space="preserve"> (несколько десятых долей вольта), диод открывается. При дальнейшем увеличении прямого напряжения прямой ток быстро возрастает, причем дифференциальное сопротивление диода прямому току</w:t>
      </w:r>
      <w:r w:rsidR="000167B2" w:rsidRPr="000167B2">
        <w:t xml:space="preserve"> снижается.</w:t>
      </w:r>
    </w:p>
    <w:p w:rsidR="0063730C" w:rsidRDefault="00174B3C" w:rsidP="00174B3C">
      <w:r>
        <w:br w:type="textWrapping" w:clear="all"/>
        <w:t>При обратном напряжении</w:t>
      </w:r>
      <w:r>
        <w:rPr>
          <w:noProof/>
          <w:lang w:eastAsia="ru-RU"/>
        </w:rPr>
        <w:drawing>
          <wp:inline distT="0" distB="0" distL="0" distR="0">
            <wp:extent cx="409575" cy="1905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r w:rsidRPr="00174B3C">
        <w:t xml:space="preserve"> </w:t>
      </w:r>
      <w:r>
        <w:t xml:space="preserve">диод закрыт. При этом обратный </w:t>
      </w:r>
      <w:proofErr w:type="spellStart"/>
      <w:r>
        <w:t>токдиода</w:t>
      </w:r>
      <w:proofErr w:type="spellEnd"/>
      <w:r>
        <w:t xml:space="preserve"> очень мал по сравнению с прямым током в открытом состоянии. Значения дифференциального сопротивления диода в открытом и закрытом состоянии отличаются на несколько порядков:</w:t>
      </w:r>
    </w:p>
    <w:p w:rsidR="0063730C" w:rsidRDefault="00174B3C" w:rsidP="000167B2">
      <w:r>
        <w:rPr>
          <w:noProof/>
          <w:lang w:eastAsia="ru-RU"/>
        </w:rPr>
        <w:drawing>
          <wp:inline distT="0" distB="0" distL="0" distR="0">
            <wp:extent cx="1236345" cy="358140"/>
            <wp:effectExtent l="0" t="0" r="190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6345" cy="358140"/>
                    </a:xfrm>
                    <a:prstGeom prst="rect">
                      <a:avLst/>
                    </a:prstGeom>
                    <a:noFill/>
                    <a:ln>
                      <a:noFill/>
                    </a:ln>
                  </pic:spPr>
                </pic:pic>
              </a:graphicData>
            </a:graphic>
          </wp:inline>
        </w:drawing>
      </w:r>
    </w:p>
    <w:p w:rsidR="00174B3C" w:rsidRDefault="00174B3C" w:rsidP="00174B3C">
      <w:r>
        <w:t xml:space="preserve">Таким образом, можно считать, что диод обладает односторонней проводимостью: практически не создает сопротивления току в открытом состоянии и не пропускает ток в закрытом состоянии. При некотором значении обратного напряжения </w:t>
      </w:r>
      <w:proofErr w:type="spellStart"/>
      <w:r>
        <w:t>Ubr</w:t>
      </w:r>
      <w:proofErr w:type="spellEnd"/>
      <w:r>
        <w:t xml:space="preserve"> возникает электрический пробой р-п перехода, при котором обратный ток резко возрастает. Силовые выпрямительные диоды никогда не используются для работы в режиме электрического пробоя. Из-за увеличения обратного тока и разогрева р-п перехода электрический пробой может перейти в тепловой пробой - необратимый процесс, ведущий к выходу диода из строя. Для упрощения анализа полупроводниковых схем часто вводят допущение об идеальности диодов. Для идеального диода принимается, что падение напряжения на диоде при протекании через него прямого тока равно нулю, и обратный ток диода равен нулю независимо от приложенного к нему обратного напряжения. Это означает, что при прямом включении диод эквивалентен короткому замыканию цепи, а при обратном включении - разрыву цепи. Прямая ветвь вольтамперной характеристики идеального диода совпадает с положительной полуосью тока, а обратная ветвь - с отрицательной полуосью напряжения (рис.</w:t>
      </w:r>
      <w:proofErr w:type="gramStart"/>
      <w:r>
        <w:t>2,б</w:t>
      </w:r>
      <w:proofErr w:type="gramEnd"/>
      <w:r>
        <w:t>).</w:t>
      </w:r>
    </w:p>
    <w:p w:rsidR="00174B3C" w:rsidRDefault="00174B3C" w:rsidP="00174B3C">
      <w:r>
        <w:t>Диод можно назвать неуправляемым вентилем, т.к. его проводимость зависит только от приложенного к выводам напряжения, и нет возможности повлиять на нее внешним управляющим воздействием. Основное применение диоды нашли в неуправляемых выпрямителях.</w:t>
      </w:r>
    </w:p>
    <w:p w:rsidR="00174B3C" w:rsidRDefault="00174B3C" w:rsidP="00174B3C">
      <w:r>
        <w:lastRenderedPageBreak/>
        <w:t>Контрольные вопросы</w:t>
      </w:r>
    </w:p>
    <w:p w:rsidR="00174B3C" w:rsidRDefault="00174B3C" w:rsidP="00174B3C">
      <w:r>
        <w:t>1. При каких условиях происходит открытие и закрытие диода?</w:t>
      </w:r>
    </w:p>
    <w:p w:rsidR="00174B3C" w:rsidRDefault="00F5678C" w:rsidP="00174B3C">
      <w:r>
        <w:t>2. Как называются выводы диода</w:t>
      </w:r>
      <w:r w:rsidR="00174B3C">
        <w:t>?</w:t>
      </w:r>
    </w:p>
    <w:p w:rsidR="00174B3C" w:rsidRDefault="00F5678C" w:rsidP="00174B3C">
      <w:r>
        <w:t>3. Почему диод называется вентилем полностью управляемым</w:t>
      </w:r>
      <w:r w:rsidR="00174B3C">
        <w:t>?</w:t>
      </w:r>
    </w:p>
    <w:p w:rsidR="00F5678C" w:rsidRPr="00F5678C" w:rsidRDefault="00F5678C" w:rsidP="00F5678C">
      <w:pPr>
        <w:shd w:val="clear" w:color="auto" w:fill="FFFFFF"/>
        <w:spacing w:after="285" w:line="240" w:lineRule="auto"/>
        <w:rPr>
          <w:rFonts w:ascii="Times New Roman" w:eastAsia="Times New Roman" w:hAnsi="Times New Roman" w:cs="Times New Roman"/>
          <w:b/>
          <w:i/>
          <w:color w:val="000000"/>
          <w:sz w:val="24"/>
          <w:szCs w:val="24"/>
          <w:u w:val="single"/>
          <w:lang w:eastAsia="ru-RU"/>
        </w:rPr>
      </w:pPr>
      <w:r>
        <w:t>4</w:t>
      </w:r>
      <w:r w:rsidR="00174B3C">
        <w:t>. При каких допущениях рассматрива</w:t>
      </w:r>
      <w:r>
        <w:t>ются идеальные диоды</w:t>
      </w:r>
      <w:r w:rsidR="00174B3C">
        <w:t>?</w:t>
      </w:r>
      <w:r w:rsidR="00174B3C">
        <w:cr/>
      </w:r>
      <w:r w:rsidRPr="00F5678C">
        <w:rPr>
          <w:rFonts w:ascii="Times New Roman" w:eastAsia="Times New Roman" w:hAnsi="Times New Roman" w:cs="Times New Roman"/>
          <w:b/>
          <w:i/>
          <w:color w:val="000000"/>
          <w:sz w:val="24"/>
          <w:szCs w:val="24"/>
          <w:u w:val="single"/>
          <w:lang w:eastAsia="ru-RU"/>
        </w:rPr>
        <w:t xml:space="preserve"> Рекомендации при ответе в письменном виде:</w:t>
      </w:r>
    </w:p>
    <w:p w:rsidR="00F5678C" w:rsidRPr="00F5678C" w:rsidRDefault="00F5678C" w:rsidP="00F5678C">
      <w:pPr>
        <w:shd w:val="clear" w:color="auto" w:fill="FFFFFF"/>
        <w:spacing w:after="285" w:line="240" w:lineRule="auto"/>
        <w:rPr>
          <w:rFonts w:ascii="Times New Roman" w:eastAsia="Times New Roman" w:hAnsi="Times New Roman" w:cs="Times New Roman"/>
          <w:color w:val="000000"/>
          <w:sz w:val="24"/>
          <w:szCs w:val="24"/>
          <w:lang w:eastAsia="ru-RU"/>
        </w:rPr>
      </w:pPr>
      <w:r w:rsidRPr="00F5678C">
        <w:rPr>
          <w:rFonts w:ascii="Times New Roman" w:eastAsia="Times New Roman" w:hAnsi="Times New Roman" w:cs="Times New Roman"/>
          <w:color w:val="000000"/>
          <w:sz w:val="24"/>
          <w:szCs w:val="24"/>
          <w:lang w:eastAsia="ru-RU"/>
        </w:rPr>
        <w:t>1. Изучить представленный текст урока</w:t>
      </w:r>
    </w:p>
    <w:p w:rsidR="00F5678C" w:rsidRPr="00F5678C" w:rsidRDefault="00F5678C" w:rsidP="00F5678C">
      <w:pPr>
        <w:shd w:val="clear" w:color="auto" w:fill="FFFFFF"/>
        <w:spacing w:after="285" w:line="240" w:lineRule="auto"/>
        <w:rPr>
          <w:rFonts w:ascii="Times New Roman" w:eastAsia="Times New Roman" w:hAnsi="Times New Roman" w:cs="Times New Roman"/>
          <w:color w:val="000000"/>
          <w:sz w:val="24"/>
          <w:szCs w:val="24"/>
          <w:lang w:eastAsia="ru-RU"/>
        </w:rPr>
      </w:pPr>
      <w:r w:rsidRPr="00F5678C">
        <w:rPr>
          <w:rFonts w:ascii="Times New Roman" w:eastAsia="Times New Roman" w:hAnsi="Times New Roman" w:cs="Times New Roman"/>
          <w:color w:val="000000"/>
          <w:sz w:val="24"/>
          <w:szCs w:val="24"/>
          <w:lang w:eastAsia="ru-RU"/>
        </w:rPr>
        <w:t>2. Ответить на поставленные контрольные вопросы в письменном виде конспекта</w:t>
      </w:r>
    </w:p>
    <w:sectPr w:rsidR="00F5678C" w:rsidRPr="00F56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0F1"/>
    <w:rsid w:val="000167B2"/>
    <w:rsid w:val="00116456"/>
    <w:rsid w:val="00174B3C"/>
    <w:rsid w:val="005D5CD4"/>
    <w:rsid w:val="0063730C"/>
    <w:rsid w:val="0082491F"/>
    <w:rsid w:val="008E70F1"/>
    <w:rsid w:val="00A94549"/>
    <w:rsid w:val="00B370E6"/>
    <w:rsid w:val="00F56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9EFCF"/>
  <w15:chartTrackingRefBased/>
  <w15:docId w15:val="{9090ED3C-13C3-4301-8169-F4512D02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765</Words>
  <Characters>4363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4</cp:revision>
  <dcterms:created xsi:type="dcterms:W3CDTF">2024-10-05T02:49:00Z</dcterms:created>
  <dcterms:modified xsi:type="dcterms:W3CDTF">2024-10-07T05:43:00Z</dcterms:modified>
</cp:coreProperties>
</file>